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CF541" w14:textId="190645DE" w:rsidR="0043717F" w:rsidRPr="0043717F" w:rsidRDefault="0043717F" w:rsidP="0043717F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</w:pPr>
      <w:bookmarkStart w:id="0" w:name="_Toc499812246"/>
      <w:bookmarkStart w:id="1" w:name="_Toc501007807"/>
      <w:bookmarkStart w:id="2" w:name="_Toc501091236"/>
      <w:bookmarkStart w:id="3" w:name="_Toc499812243"/>
      <w:bookmarkStart w:id="4" w:name="_Toc501007808"/>
      <w:bookmarkStart w:id="5" w:name="_Toc501091237"/>
      <w:bookmarkStart w:id="6" w:name="_Toc499812244"/>
      <w:r w:rsidRPr="0043717F">
        <w:rPr>
          <w:rFonts w:asciiTheme="majorHAnsi" w:eastAsiaTheme="majorEastAsia" w:hAnsiTheme="majorHAnsi" w:cstheme="majorBidi"/>
          <w:b/>
          <w:noProof/>
          <w:color w:val="FFFFFF" w:themeColor="background1"/>
          <w:sz w:val="40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74A296" wp14:editId="0C8E39E0">
                <wp:simplePos x="0" y="0"/>
                <wp:positionH relativeFrom="column">
                  <wp:posOffset>-1061720</wp:posOffset>
                </wp:positionH>
                <wp:positionV relativeFrom="paragraph">
                  <wp:posOffset>-52071</wp:posOffset>
                </wp:positionV>
                <wp:extent cx="81534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81ACD" id="Rectangle 5" o:spid="_x0000_s1026" style="position:absolute;margin-left:-83.6pt;margin-top:-4.1pt;width:642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" fillcolor="#548235" stroked="f" strokeweight="1pt"/>
            </w:pict>
          </mc:Fallback>
        </mc:AlternateContent>
      </w:r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26"/>
        </w:rPr>
        <w:t>Étape 2</w:t>
      </w:r>
      <w:r w:rsidRPr="0043717F">
        <w:rPr>
          <w:rFonts w:asciiTheme="majorHAnsi" w:eastAsiaTheme="majorEastAsia" w:hAnsiTheme="majorHAnsi" w:cstheme="majorBidi"/>
          <w:b/>
          <w:color w:val="FFFFFF" w:themeColor="background1"/>
          <w:sz w:val="36"/>
          <w:szCs w:val="26"/>
        </w:rPr>
        <w:t xml:space="preserve"> </w:t>
      </w:r>
      <w:r w:rsidRPr="0043717F">
        <w:rPr>
          <w:rFonts w:asciiTheme="majorHAnsi" w:eastAsiaTheme="majorEastAsia" w:hAnsiTheme="majorHAnsi" w:cstheme="majorBidi"/>
          <w:b/>
          <w:color w:val="FFFFFF" w:themeColor="background1"/>
          <w:sz w:val="32"/>
          <w:szCs w:val="26"/>
        </w:rPr>
        <w:br/>
      </w:r>
      <w:bookmarkEnd w:id="0"/>
      <w:bookmarkEnd w:id="1"/>
      <w:bookmarkEnd w:id="2"/>
      <w:r w:rsidRPr="0043717F">
        <w:rPr>
          <w:rFonts w:asciiTheme="majorHAnsi" w:eastAsiaTheme="majorEastAsia" w:hAnsiTheme="majorHAnsi" w:cstheme="majorBidi"/>
          <w:b/>
          <w:color w:val="538135" w:themeColor="accent6" w:themeShade="BF"/>
          <w:sz w:val="32"/>
          <w:szCs w:val="26"/>
        </w:rPr>
        <w:t>Directives et gabarit pour la prérécolte</w:t>
      </w:r>
      <w:bookmarkStart w:id="7" w:name="_GoBack"/>
      <w:bookmarkEnd w:id="7"/>
    </w:p>
    <w:p w14:paraId="4AC96C2B" w14:textId="77777777" w:rsidR="0043717F" w:rsidRPr="0043717F" w:rsidRDefault="0043717F" w:rsidP="0043717F">
      <w:pPr>
        <w:jc w:val="both"/>
        <w:rPr>
          <w:b/>
        </w:rPr>
      </w:pPr>
    </w:p>
    <w:p w14:paraId="51A86E92" w14:textId="77777777" w:rsidR="0043717F" w:rsidRPr="0043717F" w:rsidRDefault="0043717F" w:rsidP="0043717F">
      <w:pPr>
        <w:jc w:val="both"/>
        <w:rPr>
          <w:b/>
          <w:sz w:val="21"/>
          <w:szCs w:val="21"/>
        </w:rPr>
      </w:pPr>
    </w:p>
    <w:p w14:paraId="232A5AB4" w14:textId="77777777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Consulter la documentation interne ou externe du regroupement de partenaires qui contient des informations sur les effets (rapports d’évaluation, mises en contexte annuelles ou triennales, ou autres).</w:t>
      </w:r>
    </w:p>
    <w:p w14:paraId="2AE66490" w14:textId="77777777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 xml:space="preserve">Contacter l’agent du regroupement pour d’autres pistes de documentation à explorer. </w:t>
      </w:r>
    </w:p>
    <w:p w14:paraId="63ACB27D" w14:textId="77777777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 xml:space="preserve">Extraire de la documentation </w:t>
      </w:r>
      <w:r w:rsidRPr="0043717F">
        <w:rPr>
          <w:sz w:val="21"/>
          <w:szCs w:val="21"/>
          <w:u w:val="single"/>
        </w:rPr>
        <w:t>jusqu’à 2 changements les plus significatifs</w:t>
      </w:r>
      <w:r w:rsidRPr="0043717F">
        <w:rPr>
          <w:sz w:val="21"/>
          <w:szCs w:val="21"/>
        </w:rPr>
        <w:t xml:space="preserve"> selon VOUS, et les formuler adéquatement dans le tableau ci-dessous. (Si vous croyez nécessaire d’en extraire davantage, il est possible de le faire.)</w:t>
      </w:r>
    </w:p>
    <w:p w14:paraId="73485EDE" w14:textId="77777777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Idéalement, chaque formulation d’effet doit correspondre aux critères suivants :</w:t>
      </w:r>
    </w:p>
    <w:p w14:paraId="3A6C5559" w14:textId="77777777" w:rsidR="0043717F" w:rsidRPr="0043717F" w:rsidRDefault="0043717F" w:rsidP="0043717F">
      <w:pPr>
        <w:numPr>
          <w:ilvl w:val="1"/>
          <w:numId w:val="4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Viser maximum 500 caractères pour chaque formulation.</w:t>
      </w:r>
    </w:p>
    <w:p w14:paraId="691303FB" w14:textId="77777777" w:rsidR="0043717F" w:rsidRPr="0043717F" w:rsidRDefault="0043717F" w:rsidP="0043717F">
      <w:pPr>
        <w:numPr>
          <w:ilvl w:val="1"/>
          <w:numId w:val="4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La formulation doit comprendre :</w:t>
      </w:r>
    </w:p>
    <w:p w14:paraId="198CAD6C" w14:textId="77777777" w:rsidR="0043717F" w:rsidRPr="0043717F" w:rsidRDefault="0043717F" w:rsidP="0043717F">
      <w:pPr>
        <w:numPr>
          <w:ilvl w:val="2"/>
          <w:numId w:val="4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1 phrase décrivant le changement de façon générale;</w:t>
      </w:r>
    </w:p>
    <w:p w14:paraId="44E5B7AA" w14:textId="77777777" w:rsidR="0043717F" w:rsidRPr="0043717F" w:rsidRDefault="0043717F" w:rsidP="0043717F">
      <w:pPr>
        <w:numPr>
          <w:ilvl w:val="2"/>
          <w:numId w:val="4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1 à 2 phrases décrivant la principale manifestation concrète du changement (qui, quoi, quand, où?).</w:t>
      </w:r>
    </w:p>
    <w:p w14:paraId="3BC3CDC6" w14:textId="77777777" w:rsidR="0043717F" w:rsidRPr="0043717F" w:rsidRDefault="0043717F" w:rsidP="0043717F">
      <w:pPr>
        <w:numPr>
          <w:ilvl w:val="1"/>
          <w:numId w:val="4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Il est important de faire des phrases complètes.</w:t>
      </w:r>
    </w:p>
    <w:p w14:paraId="61B9F6AD" w14:textId="77777777" w:rsidR="0043717F" w:rsidRPr="0043717F" w:rsidRDefault="0043717F" w:rsidP="0043717F">
      <w:pPr>
        <w:numPr>
          <w:ilvl w:val="1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Ce n’est pas grave s’il manque des détails mineurs concernant une retombée, vous pourrez les ajouter plus tard lors de l’atelier ou avec la coordonnatrice dans la phase de suivi.</w:t>
      </w:r>
    </w:p>
    <w:p w14:paraId="0D103C21" w14:textId="77777777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Une fois les retombées récoltées, les transcrire sur une feuille bleue pour l’atelier.</w:t>
      </w:r>
    </w:p>
    <w:p w14:paraId="78CE7462" w14:textId="42DF664D" w:rsidR="0043717F" w:rsidRPr="0043717F" w:rsidRDefault="0043717F" w:rsidP="0043717F">
      <w:pPr>
        <w:numPr>
          <w:ilvl w:val="0"/>
          <w:numId w:val="5"/>
        </w:numPr>
        <w:jc w:val="both"/>
        <w:rPr>
          <w:sz w:val="21"/>
          <w:szCs w:val="21"/>
        </w:rPr>
      </w:pPr>
      <w:r w:rsidRPr="0043717F">
        <w:rPr>
          <w:sz w:val="21"/>
          <w:szCs w:val="21"/>
        </w:rPr>
        <w:t>Valider au besoin les formulations complétées avec la coordonnatrice ou l’agent.</w:t>
      </w:r>
    </w:p>
    <w:p w14:paraId="2353CABD" w14:textId="77777777" w:rsidR="0043717F" w:rsidRPr="0043717F" w:rsidRDefault="0043717F" w:rsidP="0043717F">
      <w:pPr>
        <w:jc w:val="both"/>
      </w:pPr>
    </w:p>
    <w:bookmarkEnd w:id="3"/>
    <w:p w14:paraId="6095874E" w14:textId="77777777" w:rsidR="0043717F" w:rsidRPr="0043717F" w:rsidRDefault="0043717F" w:rsidP="0043717F">
      <w:pPr>
        <w:jc w:val="both"/>
      </w:pPr>
    </w:p>
    <w:tbl>
      <w:tblPr>
        <w:tblStyle w:val="TableauGrille1Clair-Accentuation6"/>
        <w:tblW w:w="10206" w:type="dxa"/>
        <w:tblInd w:w="-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088"/>
        <w:gridCol w:w="1559"/>
        <w:gridCol w:w="1559"/>
      </w:tblGrid>
      <w:tr w:rsidR="0043717F" w:rsidRPr="00AA278F" w14:paraId="4822C0A1" w14:textId="77777777" w:rsidTr="0043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bottom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493980BF" w14:textId="77777777" w:rsidR="0043717F" w:rsidRPr="0043717F" w:rsidRDefault="0043717F" w:rsidP="00FB519F">
            <w:pPr>
              <w:jc w:val="both"/>
              <w:rPr>
                <w:color w:val="FFFFFF" w:themeColor="background1"/>
              </w:rPr>
            </w:pPr>
            <w:r w:rsidRPr="0043717F">
              <w:rPr>
                <w:color w:val="FFFFFF" w:themeColor="background1"/>
              </w:rPr>
              <w:t>Changement</w:t>
            </w:r>
          </w:p>
        </w:tc>
        <w:tc>
          <w:tcPr>
            <w:tcW w:w="1559" w:type="dxa"/>
            <w:tcBorders>
              <w:bottom w:val="single" w:sz="4" w:space="0" w:color="538135" w:themeColor="accent6" w:themeShade="BF"/>
            </w:tcBorders>
            <w:shd w:val="clear" w:color="auto" w:fill="538135" w:themeFill="accent6" w:themeFillShade="BF"/>
            <w:vAlign w:val="center"/>
          </w:tcPr>
          <w:p w14:paraId="3E0CF448" w14:textId="77777777" w:rsidR="0043717F" w:rsidRPr="0043717F" w:rsidRDefault="0043717F" w:rsidP="00FB51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3717F">
              <w:rPr>
                <w:color w:val="FFFFFF" w:themeColor="background1"/>
              </w:rPr>
              <w:t xml:space="preserve">Année du changement </w:t>
            </w:r>
          </w:p>
        </w:tc>
        <w:tc>
          <w:tcPr>
            <w:tcW w:w="1559" w:type="dxa"/>
            <w:tcBorders>
              <w:bottom w:val="single" w:sz="4" w:space="0" w:color="538135" w:themeColor="accent6" w:themeShade="BF"/>
            </w:tcBorders>
            <w:shd w:val="clear" w:color="auto" w:fill="ED7D31" w:themeFill="accent2"/>
            <w:vAlign w:val="center"/>
          </w:tcPr>
          <w:p w14:paraId="12044048" w14:textId="77777777" w:rsidR="0043717F" w:rsidRPr="00AA278F" w:rsidRDefault="0043717F" w:rsidP="0043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3717F">
              <w:rPr>
                <w:color w:val="FFFFFF" w:themeColor="background1"/>
              </w:rPr>
              <w:t>Commentaires</w:t>
            </w:r>
          </w:p>
        </w:tc>
      </w:tr>
      <w:tr w:rsidR="0043717F" w:rsidRPr="00AA278F" w14:paraId="3B17E9C1" w14:textId="77777777" w:rsidTr="004371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7844BC59" w14:textId="77777777" w:rsidR="0043717F" w:rsidRPr="00AA278F" w:rsidRDefault="0043717F" w:rsidP="00FB519F">
            <w:pPr>
              <w:jc w:val="both"/>
            </w:pPr>
          </w:p>
          <w:p w14:paraId="7FFA96B1" w14:textId="77777777" w:rsidR="0043717F" w:rsidRPr="00AA278F" w:rsidRDefault="0043717F" w:rsidP="00FB519F">
            <w:pPr>
              <w:jc w:val="both"/>
            </w:pPr>
          </w:p>
          <w:p w14:paraId="4B7407F3" w14:textId="77777777" w:rsidR="0043717F" w:rsidRPr="00AA278F" w:rsidRDefault="0043717F" w:rsidP="00FB519F">
            <w:pPr>
              <w:jc w:val="both"/>
            </w:pPr>
          </w:p>
          <w:p w14:paraId="3D61D4A9" w14:textId="77777777" w:rsidR="0043717F" w:rsidRPr="00AA278F" w:rsidRDefault="0043717F" w:rsidP="00FB519F">
            <w:pPr>
              <w:jc w:val="both"/>
            </w:pPr>
          </w:p>
          <w:p w14:paraId="6D2839FF" w14:textId="77777777" w:rsidR="0043717F" w:rsidRPr="00AA278F" w:rsidRDefault="0043717F" w:rsidP="00FB519F">
            <w:pPr>
              <w:jc w:val="both"/>
            </w:pPr>
          </w:p>
          <w:p w14:paraId="3B45ED57" w14:textId="77777777" w:rsidR="0043717F" w:rsidRPr="00AA278F" w:rsidRDefault="0043717F" w:rsidP="00FB519F">
            <w:pPr>
              <w:jc w:val="both"/>
            </w:pPr>
          </w:p>
          <w:p w14:paraId="05FE063E" w14:textId="77777777" w:rsidR="0043717F" w:rsidRPr="00AA278F" w:rsidRDefault="0043717F" w:rsidP="00FB519F">
            <w:pPr>
              <w:jc w:val="both"/>
            </w:pPr>
          </w:p>
          <w:p w14:paraId="7D4221A8" w14:textId="77777777" w:rsidR="0043717F" w:rsidRPr="00AA278F" w:rsidRDefault="0043717F" w:rsidP="00FB519F">
            <w:pPr>
              <w:jc w:val="both"/>
            </w:pPr>
          </w:p>
          <w:p w14:paraId="6B5003F6" w14:textId="77777777" w:rsidR="0043717F" w:rsidRPr="00AA278F" w:rsidRDefault="0043717F" w:rsidP="00FB519F">
            <w:pPr>
              <w:jc w:val="both"/>
            </w:pPr>
          </w:p>
        </w:tc>
        <w:tc>
          <w:tcPr>
            <w:tcW w:w="1559" w:type="dxa"/>
          </w:tcPr>
          <w:p w14:paraId="77B4DBB1" w14:textId="77777777" w:rsidR="0043717F" w:rsidRPr="00AA278F" w:rsidRDefault="0043717F" w:rsidP="00FB51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05D01B8" w14:textId="77777777" w:rsidR="0043717F" w:rsidRPr="00AA278F" w:rsidRDefault="0043717F" w:rsidP="00FB51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717F" w:rsidRPr="00AA278F" w14:paraId="60F48204" w14:textId="77777777" w:rsidTr="0043717F">
        <w:trPr>
          <w:trHeight w:val="2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</w:tcPr>
          <w:p w14:paraId="08003D59" w14:textId="77777777" w:rsidR="0043717F" w:rsidRPr="00AA278F" w:rsidRDefault="0043717F" w:rsidP="00FB519F">
            <w:pPr>
              <w:jc w:val="both"/>
            </w:pPr>
          </w:p>
        </w:tc>
        <w:tc>
          <w:tcPr>
            <w:tcW w:w="1559" w:type="dxa"/>
          </w:tcPr>
          <w:p w14:paraId="0C3E4385" w14:textId="77777777" w:rsidR="0043717F" w:rsidRPr="00AA278F" w:rsidRDefault="0043717F" w:rsidP="00FB51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B10408" w14:textId="77777777" w:rsidR="0043717F" w:rsidRPr="00AA278F" w:rsidRDefault="0043717F" w:rsidP="00FB51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4"/>
      <w:bookmarkEnd w:id="5"/>
      <w:bookmarkEnd w:id="6"/>
    </w:tbl>
    <w:p w14:paraId="1305746D" w14:textId="15295C62" w:rsidR="009D0CF5" w:rsidRPr="00560205" w:rsidRDefault="009D0CF5" w:rsidP="00560205">
      <w:pPr>
        <w:spacing w:after="160" w:line="259" w:lineRule="auto"/>
        <w:rPr>
          <w:rFonts w:eastAsiaTheme="majorEastAsia" w:cstheme="majorBidi"/>
          <w:b/>
          <w:color w:val="538135" w:themeColor="accent6" w:themeShade="BF"/>
          <w:sz w:val="32"/>
          <w:szCs w:val="26"/>
        </w:rPr>
      </w:pPr>
    </w:p>
    <w:sectPr w:rsidR="009D0CF5" w:rsidRPr="00560205" w:rsidSect="0043717F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7470" w14:textId="77777777" w:rsidR="00C27EC5" w:rsidRDefault="00C27EC5" w:rsidP="00B95D89">
      <w:r>
        <w:separator/>
      </w:r>
    </w:p>
  </w:endnote>
  <w:endnote w:type="continuationSeparator" w:id="0">
    <w:p w14:paraId="13057471" w14:textId="77777777" w:rsidR="00C27EC5" w:rsidRDefault="00C27EC5" w:rsidP="00B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080DE" w14:textId="264568DE" w:rsidR="0043717F" w:rsidRPr="0043717F" w:rsidRDefault="0043717F" w:rsidP="0043717F">
    <w:pPr>
      <w:tabs>
        <w:tab w:val="center" w:pos="4703"/>
        <w:tab w:val="right" w:pos="9406"/>
      </w:tabs>
      <w:rPr>
        <w:i/>
        <w:color w:val="000000" w:themeColor="text1"/>
        <w:sz w:val="20"/>
      </w:rPr>
    </w:pPr>
    <w:r w:rsidRPr="0043717F">
      <w:rPr>
        <w:noProof/>
        <w:color w:val="000000" w:themeColor="text1"/>
        <w:sz w:val="20"/>
        <w:lang w:eastAsia="fr-CA"/>
      </w:rPr>
      <w:drawing>
        <wp:anchor distT="0" distB="0" distL="114300" distR="114300" simplePos="0" relativeHeight="251659264" behindDoc="0" locked="0" layoutInCell="1" allowOverlap="1" wp14:anchorId="01BC876A" wp14:editId="25D3EDE6">
          <wp:simplePos x="0" y="0"/>
          <wp:positionH relativeFrom="column">
            <wp:posOffset>4500880</wp:posOffset>
          </wp:positionH>
          <wp:positionV relativeFrom="paragraph">
            <wp:posOffset>-195580</wp:posOffset>
          </wp:positionV>
          <wp:extent cx="1981200" cy="484505"/>
          <wp:effectExtent l="0" t="0" r="0" b="0"/>
          <wp:wrapNone/>
          <wp:docPr id="2" name="Image 2" descr="C:\Users\gagnek\Pictures\LOGO\LogoAE_Entete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gnek\Pictures\LOGO\LogoAE_Entete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498">
      <w:rPr>
        <w:i/>
        <w:color w:val="000000" w:themeColor="text1"/>
        <w:sz w:val="18"/>
      </w:rPr>
      <w:t>Automne 2018</w:t>
    </w:r>
  </w:p>
  <w:p w14:paraId="13057472" w14:textId="18341CEF" w:rsidR="00B95D89" w:rsidRPr="00B95D89" w:rsidRDefault="00B95D89">
    <w:pPr>
      <w:pStyle w:val="Pieddepage"/>
      <w:rPr>
        <w:i/>
      </w:rPr>
    </w:pPr>
    <w:r w:rsidRPr="00B95D89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5746E" w14:textId="77777777" w:rsidR="00C27EC5" w:rsidRDefault="00C27EC5" w:rsidP="00B95D89">
      <w:r>
        <w:separator/>
      </w:r>
    </w:p>
  </w:footnote>
  <w:footnote w:type="continuationSeparator" w:id="0">
    <w:p w14:paraId="1305746F" w14:textId="77777777" w:rsidR="00C27EC5" w:rsidRDefault="00C27EC5" w:rsidP="00B9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2C32" w14:textId="605ADBD3" w:rsidR="004D5498" w:rsidRPr="004D5498" w:rsidRDefault="004D5498" w:rsidP="004D5498">
    <w:pPr>
      <w:tabs>
        <w:tab w:val="left" w:pos="1575"/>
      </w:tabs>
      <w:jc w:val="both"/>
      <w:rPr>
        <w:i/>
        <w:sz w:val="20"/>
      </w:rPr>
    </w:pPr>
    <w:r w:rsidRPr="004D5498">
      <w:tab/>
    </w:r>
    <w:r w:rsidRPr="004D5498">
      <w:tab/>
    </w:r>
    <w:r w:rsidRPr="004D5498">
      <w:tab/>
    </w:r>
    <w:r w:rsidRPr="004D5498">
      <w:tab/>
    </w:r>
    <w:r w:rsidRPr="004D5498">
      <w:tab/>
    </w:r>
    <w:r w:rsidRPr="004D5498">
      <w:tab/>
    </w:r>
    <w:r w:rsidRPr="004D5498">
      <w:tab/>
    </w:r>
    <w:r w:rsidRPr="004D5498">
      <w:tab/>
    </w:r>
    <w:r w:rsidRPr="004D5498">
      <w:rPr>
        <w:i/>
        <w:sz w:val="20"/>
      </w:rPr>
      <w:t>Outils pour la récolte des effets en collectif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81A"/>
    <w:multiLevelType w:val="hybridMultilevel"/>
    <w:tmpl w:val="3EB27C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4A79"/>
    <w:multiLevelType w:val="hybridMultilevel"/>
    <w:tmpl w:val="B7282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521ED"/>
    <w:multiLevelType w:val="hybridMultilevel"/>
    <w:tmpl w:val="69C07F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19AB"/>
    <w:multiLevelType w:val="hybridMultilevel"/>
    <w:tmpl w:val="B5D676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A4722"/>
    <w:multiLevelType w:val="hybridMultilevel"/>
    <w:tmpl w:val="6FC8E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9"/>
    <w:rsid w:val="000604C2"/>
    <w:rsid w:val="00157DB9"/>
    <w:rsid w:val="0026151E"/>
    <w:rsid w:val="0043717F"/>
    <w:rsid w:val="004D5498"/>
    <w:rsid w:val="00507801"/>
    <w:rsid w:val="00560205"/>
    <w:rsid w:val="005B4CA0"/>
    <w:rsid w:val="00946C5E"/>
    <w:rsid w:val="009D0CF5"/>
    <w:rsid w:val="00A442B5"/>
    <w:rsid w:val="00AA278F"/>
    <w:rsid w:val="00AF13D4"/>
    <w:rsid w:val="00B646B7"/>
    <w:rsid w:val="00B95D89"/>
    <w:rsid w:val="00C27EC5"/>
    <w:rsid w:val="00CF512C"/>
    <w:rsid w:val="00D02EF0"/>
    <w:rsid w:val="00DB3315"/>
    <w:rsid w:val="00E05A0F"/>
    <w:rsid w:val="00E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057436"/>
  <w15:chartTrackingRefBased/>
  <w15:docId w15:val="{7ED50318-35FD-442C-AD52-15307EF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7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D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95D89"/>
  </w:style>
  <w:style w:type="paragraph" w:styleId="Pieddepage">
    <w:name w:val="footer"/>
    <w:basedOn w:val="Normal"/>
    <w:link w:val="PieddepageCar"/>
    <w:uiPriority w:val="99"/>
    <w:unhideWhenUsed/>
    <w:rsid w:val="00B95D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5D89"/>
  </w:style>
  <w:style w:type="table" w:styleId="TableauGrille1Clair-Accentuation6">
    <w:name w:val="Grid Table 1 Light Accent 6"/>
    <w:basedOn w:val="TableauNormal"/>
    <w:uiPriority w:val="46"/>
    <w:rsid w:val="00AA27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ommunication" ma:contentTypeID="0x0101004C36BD9DC85B46A8A59B97F0339200B200DDE740F58184134C9B1E8E8EE3B53B21007AFC997E4633F749A8D555E1FF04C57E" ma:contentTypeVersion="9" ma:contentTypeDescription="Crée un document." ma:contentTypeScope="" ma:versionID="05a0801b2ee210e2c524cbba61c59869">
  <xsd:schema xmlns:xsd="http://www.w3.org/2001/XMLSchema" xmlns:xs="http://www.w3.org/2001/XMLSchema" xmlns:p="http://schemas.microsoft.com/office/2006/metadata/properties" xmlns:ns2="4d635127-bd75-4808-a6d6-c3ec9726c7f9" xmlns:ns3="bc7d84f6-9ec2-4b36-b13f-092abc906722" targetNamespace="http://schemas.microsoft.com/office/2006/metadata/properties" ma:root="true" ma:fieldsID="42189437862d1468c415d3af61050c0f" ns2:_="" ns3:_="">
    <xsd:import namespace="4d635127-bd75-4808-a6d6-c3ec9726c7f9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TypeDocumentTaxHTField" minOccurs="0"/>
                <xsd:element ref="ns2:AEStatus" minOccurs="0"/>
                <xsd:element ref="ns2:AEResponsable" minOccurs="0"/>
                <xsd:element ref="ns2:AEEquipeAETaxHTField" minOccurs="0"/>
                <xsd:element ref="ns2:AEIsConfidential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5127-bd75-4808-a6d6-c3ec9726c7f9" elementFormDefault="qualified">
    <xsd:import namespace="http://schemas.microsoft.com/office/2006/documentManagement/types"/>
    <xsd:import namespace="http://schemas.microsoft.com/office/infopath/2007/PartnerControls"/>
    <xsd:element name="AETypeDocumentTaxHTField" ma:index="9" nillable="true" ma:taxonomy="true" ma:internalName="AETypeDocumentTaxHTField" ma:taxonomyFieldName="AETypeDocument" ma:displayName="Type de document" ma:readOnly="false" ma:fieldId="{fea0b0fc-b069-4dc3-99af-6c6881a8058c}" ma:sspId="bc8e7295-0ddf-4dbc-9a45-4204e8a379db" ma:termSetId="d0efd3c0-3d53-40db-bf31-9f63d96fb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Status" ma:index="10" nillable="true" ma:displayName="Statut" ma:default="" ma:format="Dropdown" ma:internalName="AEStatus" ma:readOnly="false">
      <xsd:simpleType>
        <xsd:restriction base="dms:Choice">
          <xsd:enumeration value="0- Non commencé"/>
          <xsd:enumeration value="1- En cours"/>
          <xsd:enumeration value="2- Terminé"/>
          <xsd:enumeration value="3- Différé"/>
          <xsd:enumeration value="4- Attente de quelqu'un d'autre"/>
        </xsd:restriction>
      </xsd:simpleType>
    </xsd:element>
    <xsd:element name="AEResponsable" ma:index="11" nillable="true" ma:displayName="Responsable" ma:list="UserInfo" ma:SearchPeopleOnly="false" ma:SharePointGroup="0" ma:internalName="AE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EquipeAETaxHTField" ma:index="13" nillable="true" ma:taxonomy="true" ma:internalName="AEEquipeAETaxHTField" ma:taxonomyFieldName="AEEquipeAE" ma:displayName="Équipe AE" ma:default="36;#Communication|3d6691c3-a66a-4b41-8c05-f331c6f7dd8d" ma:fieldId="{cb9a06fd-d49e-4aa9-ae39-998f7f13b90a}" ma:sspId="bc8e7295-0ddf-4dbc-9a45-4204e8a379db" ma:termSetId="f6daf5b5-01b3-4b67-aeec-5c1ef6e5c3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IsConfidential" ma:index="14" nillable="true" ma:displayName="Interne AE" ma:default="1" ma:internalName="AEIsConfidenti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Colonne Attraper tout de Taxonomie1" ma:hidden="true" ma:list="{0d68bab8-8285-4238-8edd-06542e865248}" ma:internalName="TaxCatchAllLabel" ma:readOnly="true" ma:showField="CatchAllDataLabel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TypeDocumentTaxHTField xmlns="4d635127-bd75-4808-a6d6-c3ec9726c7f9">
      <Terms xmlns="http://schemas.microsoft.com/office/infopath/2007/PartnerControls"/>
    </AETypeDocumentTaxHTField>
    <AEEquipeAETaxHTField xmlns="4d635127-bd75-4808-a6d6-c3ec9726c7f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3d6691c3-a66a-4b41-8c05-f331c6f7dd8d</TermId>
        </TermInfo>
      </Terms>
    </AEEquipeAETaxHTField>
    <AEIsConfidential xmlns="4d635127-bd75-4808-a6d6-c3ec9726c7f9">true</AEIsConfidential>
    <AEStatus xmlns="4d635127-bd75-4808-a6d6-c3ec9726c7f9" xsi:nil="true"/>
    <AEResponsable xmlns="4d635127-bd75-4808-a6d6-c3ec9726c7f9">
      <UserInfo>
        <DisplayName/>
        <AccountId xsi:nil="true"/>
        <AccountType/>
      </UserInfo>
    </AEResponsable>
    <TaxCatchAll xmlns="bc7d84f6-9ec2-4b36-b13f-092abc906722">
      <Value>36</Value>
    </TaxCatchAll>
  </documentManagement>
</p:properties>
</file>

<file path=customXml/itemProps1.xml><?xml version="1.0" encoding="utf-8"?>
<ds:datastoreItem xmlns:ds="http://schemas.openxmlformats.org/officeDocument/2006/customXml" ds:itemID="{2F2AAA46-7E55-429D-893F-04626A7B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5127-bd75-4808-a6d6-c3ec9726c7f9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5AC12-4AF7-4A42-86DF-5B19D0E74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1EE37-2EB2-4CC9-93D1-02DA744C280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c7d84f6-9ec2-4b36-b13f-092abc906722"/>
    <ds:schemaRef ds:uri="4d635127-bd75-4808-a6d6-c3ec9726c7f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Leblanc</dc:creator>
  <cp:keywords/>
  <dc:description/>
  <cp:lastModifiedBy>Marie-Claude Labrie</cp:lastModifiedBy>
  <cp:revision>2</cp:revision>
  <dcterms:created xsi:type="dcterms:W3CDTF">2018-09-13T19:25:00Z</dcterms:created>
  <dcterms:modified xsi:type="dcterms:W3CDTF">2018-09-13T19:25:00Z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0x0101004C36BD9DC85B46A8A59B97F0339200B200DDE740F58184134C9B1E8E8EE3B53B21007AFC997E4633F749A8D555E1FF04C57E</vt:lpwstr>
  </property>
  <property fmtid="{D5CDD505-2E9C-101B-9397-08002B2CF9AE}" pid="3" name="AEEquipeAE">
    <vt:lpwstr>36;#Communication|3d6691c3-a66a-4b41-8c05-f331c6f7dd8d</vt:lpwstr>
  </property>
  <property fmtid="{D5CDD505-2E9C-101B-9397-08002B2CF9AE}" pid="4" name="AETypeDocument">
    <vt:lpwstr/>
  </property>
</Properties>
</file>